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16" w:rsidRDefault="00CB0416" w:rsidP="00CB0416">
      <w:pPr>
        <w:pStyle w:val="a3"/>
        <w:shd w:val="clear" w:color="auto" w:fill="FFFFFF"/>
        <w:spacing w:before="0" w:beforeAutospacing="0" w:after="240" w:afterAutospacing="0" w:line="312" w:lineRule="atLeast"/>
        <w:ind w:left="-284"/>
        <w:textAlignment w:val="baseline"/>
        <w:rPr>
          <w:b/>
          <w:i/>
          <w:color w:val="373737"/>
          <w:u w:val="single"/>
        </w:rPr>
      </w:pPr>
    </w:p>
    <w:p w:rsidR="00CB0416" w:rsidRPr="00084F80" w:rsidRDefault="00CB0416" w:rsidP="00CB0416">
      <w:pPr>
        <w:pStyle w:val="a3"/>
        <w:shd w:val="clear" w:color="auto" w:fill="FFFFFF"/>
        <w:spacing w:before="0" w:beforeAutospacing="0" w:after="240" w:afterAutospacing="0" w:line="312" w:lineRule="atLeast"/>
        <w:ind w:left="-284"/>
        <w:textAlignment w:val="baseline"/>
        <w:rPr>
          <w:b/>
          <w:i/>
          <w:color w:val="373737"/>
          <w:u w:val="single"/>
        </w:rPr>
      </w:pPr>
      <w:r w:rsidRPr="00084F80">
        <w:rPr>
          <w:b/>
          <w:i/>
          <w:color w:val="373737"/>
          <w:u w:val="single"/>
        </w:rPr>
        <w:t xml:space="preserve">1.Основные положения ФГОС </w:t>
      </w:r>
      <w:proofErr w:type="gramStart"/>
      <w:r w:rsidRPr="00084F80">
        <w:rPr>
          <w:b/>
          <w:i/>
          <w:color w:val="373737"/>
          <w:u w:val="single"/>
        </w:rPr>
        <w:t>ДО</w:t>
      </w:r>
      <w:proofErr w:type="gramEnd"/>
    </w:p>
    <w:p w:rsidR="00CB0416" w:rsidRDefault="00CB0416" w:rsidP="00CB0416">
      <w:pPr>
        <w:pStyle w:val="a3"/>
        <w:shd w:val="clear" w:color="auto" w:fill="FFFFFF"/>
        <w:spacing w:before="0" w:beforeAutospacing="0" w:after="240" w:afterAutospacing="0" w:line="312" w:lineRule="atLeast"/>
        <w:ind w:left="-284"/>
        <w:textAlignment w:val="baseline"/>
      </w:pPr>
      <w:r>
        <w:t>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 (вступил в силу с 1 января 2014 года) </w:t>
      </w:r>
    </w:p>
    <w:p w:rsidR="00CB0416" w:rsidRDefault="00CB0416" w:rsidP="00CB0416">
      <w:pPr>
        <w:pStyle w:val="a3"/>
        <w:shd w:val="clear" w:color="auto" w:fill="FFFFFF"/>
        <w:spacing w:before="0" w:beforeAutospacing="0" w:after="240" w:afterAutospacing="0" w:line="312" w:lineRule="atLeast"/>
        <w:ind w:left="-284"/>
        <w:textAlignment w:val="baseline"/>
      </w:pPr>
      <w:r w:rsidRPr="003E4B53">
        <w:rPr>
          <w:b/>
        </w:rPr>
        <w:t>Основные принципы дошкольного образования</w:t>
      </w:r>
      <w:r>
        <w:t xml:space="preserve">: </w:t>
      </w:r>
    </w:p>
    <w:p w:rsidR="00CB0416" w:rsidRPr="003E4B53" w:rsidRDefault="00CB0416" w:rsidP="00CB04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ind w:left="-284" w:firstLine="0"/>
        <w:textAlignment w:val="baseline"/>
        <w:rPr>
          <w:b/>
          <w:color w:val="373737"/>
        </w:rPr>
      </w:pPr>
      <w:r>
        <w:t xml:space="preserve">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CB0416" w:rsidRPr="003E4B53" w:rsidRDefault="00CB0416" w:rsidP="00CB04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ind w:left="-284" w:firstLine="0"/>
        <w:textAlignment w:val="baseline"/>
        <w:rPr>
          <w:b/>
          <w:color w:val="373737"/>
        </w:rPr>
      </w:pPr>
      <w: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CB0416" w:rsidRPr="003E4B53" w:rsidRDefault="00CB0416" w:rsidP="00CB04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ind w:left="-284" w:firstLine="0"/>
        <w:textAlignment w:val="baseline"/>
        <w:rPr>
          <w:b/>
          <w:color w:val="373737"/>
        </w:rPr>
      </w:pPr>
      <w:r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CB0416" w:rsidRPr="003E4B53" w:rsidRDefault="00CB0416" w:rsidP="00CB04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ind w:left="-284" w:firstLine="0"/>
        <w:textAlignment w:val="baseline"/>
        <w:rPr>
          <w:b/>
          <w:color w:val="373737"/>
        </w:rPr>
      </w:pPr>
      <w:r>
        <w:t xml:space="preserve">поддержка инициативы детей в различных видах деятельности; </w:t>
      </w:r>
    </w:p>
    <w:p w:rsidR="00CB0416" w:rsidRPr="003E4B53" w:rsidRDefault="00CB0416" w:rsidP="00CB04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ind w:left="-284" w:firstLine="0"/>
        <w:textAlignment w:val="baseline"/>
        <w:rPr>
          <w:b/>
          <w:color w:val="373737"/>
        </w:rPr>
      </w:pPr>
      <w:r>
        <w:t xml:space="preserve">сотрудничество Организации с семьей; </w:t>
      </w:r>
    </w:p>
    <w:p w:rsidR="00CB0416" w:rsidRPr="003E4B53" w:rsidRDefault="00CB0416" w:rsidP="00CB04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ind w:left="-284" w:firstLine="0"/>
        <w:textAlignment w:val="baseline"/>
        <w:rPr>
          <w:b/>
          <w:color w:val="373737"/>
        </w:rPr>
      </w:pPr>
      <w:r>
        <w:t>приобщение детей к социокультурным нормам, традициям семьи, общества и государства;</w:t>
      </w:r>
    </w:p>
    <w:p w:rsidR="00CB0416" w:rsidRPr="003E4B53" w:rsidRDefault="00CB0416" w:rsidP="00CB04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ind w:left="-284" w:firstLine="0"/>
        <w:textAlignment w:val="baseline"/>
        <w:rPr>
          <w:b/>
          <w:color w:val="373737"/>
        </w:rPr>
      </w:pPr>
      <w:r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CB0416" w:rsidRPr="003E4B53" w:rsidRDefault="00CB0416" w:rsidP="00CB04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ind w:left="-284" w:firstLine="0"/>
        <w:textAlignment w:val="baseline"/>
        <w:rPr>
          <w:b/>
          <w:color w:val="373737"/>
        </w:rPr>
      </w:pPr>
      <w: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CB0416" w:rsidRPr="003E4B53" w:rsidRDefault="00CB0416" w:rsidP="00CB04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ind w:left="-284" w:firstLine="0"/>
        <w:textAlignment w:val="baseline"/>
        <w:rPr>
          <w:b/>
          <w:color w:val="373737"/>
        </w:rPr>
      </w:pPr>
      <w:r>
        <w:t xml:space="preserve">  учет этнокультурной ситуации развития детей. </w:t>
      </w:r>
    </w:p>
    <w:p w:rsidR="00CB0416" w:rsidRPr="003E4B53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ind w:left="-284"/>
        <w:textAlignment w:val="baseline"/>
        <w:rPr>
          <w:b/>
          <w:color w:val="373737"/>
        </w:rPr>
      </w:pP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ind w:left="-284"/>
        <w:textAlignment w:val="baseline"/>
      </w:pPr>
      <w:r>
        <w:t xml:space="preserve">Стандарт направлен на достижение следующих целей: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ind w:left="-284"/>
        <w:textAlignment w:val="baseline"/>
      </w:pPr>
      <w:r>
        <w:t xml:space="preserve">1) повышение социального статуса дошкольного образования;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ind w:left="-284"/>
        <w:textAlignment w:val="baseline"/>
      </w:pPr>
      <w:r>
        <w:t xml:space="preserve">2) обеспечение государством равенства возможностей для каждого ребенка в получении качественного дошкольного образования;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ind w:left="-284"/>
        <w:textAlignment w:val="baseline"/>
      </w:pPr>
      <w:r>
        <w:t xml:space="preserve"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ind w:left="-284"/>
        <w:textAlignment w:val="baseline"/>
      </w:pPr>
      <w: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ind w:left="-284"/>
        <w:textAlignment w:val="baseline"/>
      </w:pP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ind w:left="-284"/>
        <w:textAlignment w:val="baseline"/>
      </w:pPr>
      <w:r>
        <w:t xml:space="preserve"> Стандарт направлен на решение следующих задач: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ind w:left="-284"/>
        <w:textAlignment w:val="baseline"/>
      </w:pPr>
      <w:r>
        <w:t xml:space="preserve">1) охраны и укрепления физического и психического здоровья детей, в том числе их эмоционального благополучия;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ind w:left="-284"/>
        <w:textAlignment w:val="baseline"/>
      </w:pPr>
      <w:r>
        <w:t xml:space="preserve"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ind w:left="-284"/>
        <w:textAlignment w:val="baseline"/>
      </w:pP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ind w:left="-284"/>
        <w:textAlignment w:val="baseline"/>
      </w:pP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ind w:left="-284"/>
        <w:textAlignment w:val="baseline"/>
      </w:pP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ind w:left="-284"/>
        <w:textAlignment w:val="baseline"/>
      </w:pP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ind w:left="-284"/>
        <w:textAlignment w:val="baseline"/>
      </w:pPr>
      <w: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ind w:left="-284"/>
        <w:textAlignment w:val="baseline"/>
      </w:pPr>
      <w:r>
        <w:t xml:space="preserve"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ind w:left="-284"/>
        <w:textAlignment w:val="baseline"/>
      </w:pPr>
      <w:r>
        <w:t xml:space="preserve"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ind w:left="-284"/>
        <w:textAlignment w:val="baseline"/>
      </w:pPr>
      <w:r>
        <w:t xml:space="preserve"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ind w:left="-284"/>
        <w:textAlignment w:val="baseline"/>
      </w:pPr>
      <w:r>
        <w:t xml:space="preserve"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ind w:left="-284"/>
        <w:textAlignment w:val="baseline"/>
      </w:pPr>
      <w:r>
        <w:t xml:space="preserve">8) формирования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ind w:left="-284"/>
        <w:textAlignment w:val="baseline"/>
      </w:pPr>
      <w:r>
        <w:t xml:space="preserve"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ind w:left="-284"/>
        <w:textAlignment w:val="baseline"/>
      </w:pP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ind w:left="-284"/>
        <w:textAlignment w:val="baseline"/>
      </w:pPr>
      <w:r>
        <w:t xml:space="preserve">Направления развития и образования детей (далее – образовательные области): </w:t>
      </w:r>
    </w:p>
    <w:p w:rsidR="00CB0416" w:rsidRPr="003E4B53" w:rsidRDefault="00CB0416" w:rsidP="00CB04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textAlignment w:val="baseline"/>
        <w:rPr>
          <w:b/>
          <w:color w:val="373737"/>
        </w:rPr>
      </w:pPr>
      <w:r>
        <w:t xml:space="preserve">социально-коммуникативное развитие; </w:t>
      </w:r>
    </w:p>
    <w:p w:rsidR="00CB0416" w:rsidRPr="003E4B53" w:rsidRDefault="00CB0416" w:rsidP="00CB04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textAlignment w:val="baseline"/>
        <w:rPr>
          <w:b/>
          <w:color w:val="373737"/>
        </w:rPr>
      </w:pPr>
      <w:r>
        <w:t xml:space="preserve">познавательное развитие; </w:t>
      </w:r>
    </w:p>
    <w:p w:rsidR="00CB0416" w:rsidRPr="003E4B53" w:rsidRDefault="00CB0416" w:rsidP="00CB04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textAlignment w:val="baseline"/>
        <w:rPr>
          <w:b/>
          <w:color w:val="373737"/>
        </w:rPr>
      </w:pPr>
      <w:r>
        <w:t xml:space="preserve">речевое развитие; </w:t>
      </w:r>
    </w:p>
    <w:p w:rsidR="00CB0416" w:rsidRPr="003E4B53" w:rsidRDefault="00CB0416" w:rsidP="00CB04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textAlignment w:val="baseline"/>
        <w:rPr>
          <w:b/>
          <w:color w:val="373737"/>
        </w:rPr>
      </w:pPr>
      <w:r>
        <w:t xml:space="preserve">художественно-эстетическое развитие; </w:t>
      </w:r>
    </w:p>
    <w:p w:rsidR="00CB0416" w:rsidRPr="003E4B53" w:rsidRDefault="00CB0416" w:rsidP="00CB04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textAlignment w:val="baseline"/>
        <w:rPr>
          <w:b/>
          <w:color w:val="373737"/>
        </w:rPr>
      </w:pPr>
      <w:r>
        <w:t xml:space="preserve">физическое развитие.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b/>
        </w:rPr>
      </w:pP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 w:rsidRPr="00197431">
        <w:rPr>
          <w:b/>
        </w:rPr>
        <w:t>Социально-коммуникативное развитие</w:t>
      </w:r>
      <w:r>
        <w:t xml:space="preserve"> направлено: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 xml:space="preserve">на усвоение норм и ценностей, принятых в обществе, включая моральные и нравственные ценности;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 xml:space="preserve">развитие общения и взаимодействия ребенка </w:t>
      </w:r>
      <w:proofErr w:type="gramStart"/>
      <w:r>
        <w:t>со</w:t>
      </w:r>
      <w:proofErr w:type="gramEnd"/>
      <w:r>
        <w:t xml:space="preserve"> взрослыми и сверстниками;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 xml:space="preserve">становление самостоятельности, целенаправленности и </w:t>
      </w:r>
      <w:proofErr w:type="spellStart"/>
      <w:r>
        <w:t>саморегуляции</w:t>
      </w:r>
      <w:proofErr w:type="spellEnd"/>
      <w:r>
        <w:t xml:space="preserve"> собственных действий;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 xml:space="preserve">формирование уважительного отношения и чувства принадлежности к своей семье и к сообществу детей и взрослых в Организации;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 xml:space="preserve">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b/>
        </w:rPr>
      </w:pP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b/>
        </w:rPr>
      </w:pP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b/>
        </w:rPr>
      </w:pP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 w:rsidRPr="00197431">
        <w:rPr>
          <w:b/>
        </w:rPr>
        <w:t>Познавательное развитие</w:t>
      </w:r>
      <w:r>
        <w:t xml:space="preserve"> предполагает: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>развитие интересов детей, любознательности и познавательной мотивации;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 xml:space="preserve"> формирование познавательных действий, становление сознания;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 xml:space="preserve">развитие воображения и творческой активности;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proofErr w:type="gramStart"/>
      <w: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Земля, как</w:t>
      </w:r>
      <w:proofErr w:type="gramEnd"/>
      <w:r>
        <w:t xml:space="preserve"> </w:t>
      </w:r>
      <w:proofErr w:type="gramStart"/>
      <w:r>
        <w:t>общем</w:t>
      </w:r>
      <w:proofErr w:type="gramEnd"/>
      <w:r>
        <w:t xml:space="preserve"> доме людей, об особенностях ее природы, многообразии стран и народов мира.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 w:rsidRPr="00197431">
        <w:rPr>
          <w:b/>
        </w:rPr>
        <w:t>Речевое развитие</w:t>
      </w:r>
      <w:r>
        <w:t xml:space="preserve"> включает: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 xml:space="preserve">владение речью как средством общения и культуры;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 xml:space="preserve">обогащение активного словаря;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 xml:space="preserve">развитие связной, грамматически правильной диалогической и монологической речи; развитие речевого творчества;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 xml:space="preserve">развитие звуковой и интонационной культуры речи, фонематического слуха;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>формирование звуковой аналитико-синтетической активности как предпосылки обучения грамоте.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 w:rsidRPr="00197431">
        <w:rPr>
          <w:b/>
        </w:rPr>
        <w:t xml:space="preserve"> Художественно-эстетическое развитие</w:t>
      </w:r>
      <w:r>
        <w:t xml:space="preserve"> предполагает: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 xml:space="preserve">становление эстетического отношения к окружающему миру;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 xml:space="preserve">формирование элементарных представлений о видах искусства;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 xml:space="preserve">восприятие музыки, художественной литературы, фольклора;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>стимулирование сопереживания персонажам художественных произведений;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 xml:space="preserve"> реализацию самостоятельной творческой деятельности детей (изобразительной, конструктивно-модельной, музыкальной и др.).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 w:rsidRPr="00197431">
        <w:rPr>
          <w:b/>
        </w:rPr>
        <w:t>Физическое развитие</w:t>
      </w:r>
      <w:r>
        <w:t xml:space="preserve"> включает: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 xml:space="preserve"> приобретение опыта в следующих видах деятельности детей: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proofErr w:type="gramStart"/>
      <w:r>
        <w:t>двигательной</w:t>
      </w:r>
      <w:proofErr w:type="gramEnd"/>
      <w:r>
        <w:t xml:space="preserve">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proofErr w:type="gramStart"/>
      <w: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</w:t>
      </w:r>
      <w:proofErr w:type="gramEnd"/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 xml:space="preserve"> формирование начальных представлений о некоторых видах спорта,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 xml:space="preserve">овладение подвижными играми с правилами;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 xml:space="preserve">становление целенаправленности и </w:t>
      </w:r>
      <w:proofErr w:type="spellStart"/>
      <w:r>
        <w:t>саморегуляции</w:t>
      </w:r>
      <w:proofErr w:type="spellEnd"/>
      <w:r>
        <w:t xml:space="preserve"> в двигательной сфере;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lastRenderedPageBreak/>
        <w:t xml:space="preserve"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 xml:space="preserve">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proofErr w:type="gramStart"/>
      <w:r>
        <w:t xml:space="preserve"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 </w:t>
      </w:r>
      <w:proofErr w:type="gramEnd"/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>
        <w:t>со</w:t>
      </w:r>
      <w:proofErr w:type="gramEnd"/>
      <w: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>
        <w:t xml:space="preserve"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 </w:t>
      </w:r>
      <w:proofErr w:type="gramEnd"/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 xml:space="preserve">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 xml:space="preserve">Результаты педагогической диагностики могут использоваться исключительно для решения следующих образовательных задач: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 xml:space="preserve"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>2) оптимизации работы с группой детей.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</w:p>
    <w:p w:rsidR="00CB0416" w:rsidRPr="00197431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b/>
        </w:rPr>
      </w:pPr>
      <w:r w:rsidRPr="00197431">
        <w:rPr>
          <w:b/>
        </w:rPr>
        <w:t xml:space="preserve">Требования к развивающей предметно-пространственной среде: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>Развивающая предметно-пространственная среда должна обеспечивать: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 xml:space="preserve"> </w:t>
      </w:r>
      <w:r>
        <w:sym w:font="Symbol" w:char="F0B7"/>
      </w:r>
      <w:r>
        <w:t xml:space="preserve"> максимальную реализацию образовательного потенциала пространства Организации, Группы;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sym w:font="Symbol" w:char="F0B7"/>
      </w:r>
      <w:r>
        <w:t xml:space="preserve">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 xml:space="preserve"> </w:t>
      </w:r>
      <w:r>
        <w:sym w:font="Symbol" w:char="F0B7"/>
      </w:r>
      <w:r>
        <w:t xml:space="preserve"> учет возрастных особенностей детей.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 xml:space="preserve"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proofErr w:type="gramStart"/>
      <w:r>
        <w:t xml:space="preserve"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  <w:proofErr w:type="gramEnd"/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 xml:space="preserve">К целевым ориентирам дошкольного образования относятся следующие социально-нормативные возрастные характеристики возможных достижений ребенка: </w:t>
      </w:r>
    </w:p>
    <w:p w:rsidR="00CB0416" w:rsidRP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b/>
        </w:rPr>
      </w:pPr>
      <w:r w:rsidRPr="00CB0416">
        <w:rPr>
          <w:b/>
        </w:rPr>
        <w:t xml:space="preserve">Целевые ориентиры образования в младенческом и раннем возрасте: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 xml:space="preserve">Владеет простейшими навыками самообслуживания; стремится проявлять самостоятельность в бытовом и игровом поведении;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 xml:space="preserve"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стремится к общению </w:t>
      </w:r>
      <w:proofErr w:type="gramStart"/>
      <w:r>
        <w:t>со</w:t>
      </w:r>
      <w:proofErr w:type="gramEnd"/>
      <w:r>
        <w:t xml:space="preserve"> взрослыми и активно подражает им в движениях и действиях; появляются игры, в которых ребенок воспроизводит действия взрослого;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 xml:space="preserve">проявляет интерес к сверстникам; наблюдает за их действиями и подражает им;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 xml:space="preserve"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CB0416" w:rsidRP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b/>
        </w:rPr>
      </w:pPr>
      <w:r w:rsidRPr="00CB0416">
        <w:rPr>
          <w:b/>
        </w:rPr>
        <w:t xml:space="preserve">Целевые ориентиры на этапе завершения дошкольного образования: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 xml:space="preserve">способен выбирать себе род занятий, участников по совместной деятельности;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 xml:space="preserve">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 xml:space="preserve">ребенок обладает развитым воображением, которое реализуется в разных видах деятельности, и прежде всего в игре;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proofErr w:type="gramStart"/>
      <w:r>
        <w:t xml:space="preserve">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  <w:proofErr w:type="gramEnd"/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  <w: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t>со</w:t>
      </w:r>
      <w:proofErr w:type="gramEnd"/>
      <w:r>
        <w:t xml:space="preserve"> взрослыми и сверстниками, может соблюдать правила безопасного поведения и личной гигиены;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</w:pP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b/>
          <w:i/>
          <w:u w:val="single"/>
        </w:rPr>
      </w:pP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b/>
          <w:i/>
          <w:u w:val="single"/>
        </w:rPr>
      </w:pP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b/>
          <w:i/>
          <w:u w:val="single"/>
        </w:rPr>
      </w:pP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b/>
          <w:i/>
          <w:u w:val="single"/>
        </w:rPr>
      </w:pP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b/>
          <w:i/>
          <w:u w:val="single"/>
        </w:rPr>
      </w:pPr>
    </w:p>
    <w:p w:rsidR="00CB0416" w:rsidRDefault="00CB0416" w:rsidP="00CB041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b/>
          <w:i/>
          <w:u w:val="single"/>
        </w:rPr>
      </w:pPr>
    </w:p>
    <w:p w:rsidR="00FE05B0" w:rsidRDefault="00FE05B0"/>
    <w:sectPr w:rsidR="00FE05B0" w:rsidSect="00FE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89A"/>
    <w:multiLevelType w:val="hybridMultilevel"/>
    <w:tmpl w:val="6080A83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C381C31"/>
    <w:multiLevelType w:val="hybridMultilevel"/>
    <w:tmpl w:val="5F4672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CB0416"/>
    <w:rsid w:val="00CB0416"/>
    <w:rsid w:val="00FE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2190</Words>
  <Characters>12487</Characters>
  <Application>Microsoft Office Word</Application>
  <DocSecurity>0</DocSecurity>
  <Lines>104</Lines>
  <Paragraphs>29</Paragraphs>
  <ScaleCrop>false</ScaleCrop>
  <Company/>
  <LinksUpToDate>false</LinksUpToDate>
  <CharactersWithSpaces>14648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2016-10-30T09:57:00Z</dcterms:created>
  <dcterms:modified xsi:type="dcterms:W3CDTF">2016-10-30T10:01:00Z</dcterms:modified>
</cp:coreProperties>
</file>